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14:29:30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id="dp1754501378348"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Já existe um registro onde o campo Falecido possui o valor FALECIDO TESTE SELENIUM AUTOMATIZADO.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